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CellMar>
          <w:left w:w="0" w:type="dxa"/>
          <w:right w:w="0" w:type="dxa"/>
        </w:tblCellMar>
        <w:tblLook w:val="04A0"/>
      </w:tblPr>
      <w:tblGrid>
        <w:gridCol w:w="3704"/>
        <w:gridCol w:w="5764"/>
      </w:tblGrid>
      <w:tr w:rsidR="00C454AA" w:rsidTr="00C454AA">
        <w:trPr>
          <w:trHeight w:val="540"/>
        </w:trPr>
        <w:tc>
          <w:tcPr>
            <w:tcW w:w="3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4AA" w:rsidRDefault="00C454AA">
            <w:pPr>
              <w:spacing w:before="100" w:beforeAutospacing="1" w:after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THỦ TƯỚNG CHÍNH PHỦ</w:t>
            </w:r>
            <w:r>
              <w:rPr>
                <w:b/>
                <w:bCs/>
                <w:sz w:val="26"/>
                <w:szCs w:val="26"/>
              </w:rPr>
              <w:br/>
              <w:t>_________</w:t>
            </w:r>
          </w:p>
        </w:tc>
        <w:tc>
          <w:tcPr>
            <w:tcW w:w="57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4AA" w:rsidRDefault="00C454AA">
            <w:pPr>
              <w:spacing w:before="100" w:beforeAutospacing="1" w:after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  <w:r>
              <w:rPr>
                <w:b/>
                <w:bCs/>
                <w:sz w:val="26"/>
                <w:szCs w:val="26"/>
              </w:rPr>
              <w:br/>
            </w:r>
            <w:proofErr w:type="spellStart"/>
            <w:r>
              <w:rPr>
                <w:b/>
                <w:bCs/>
                <w:sz w:val="26"/>
                <w:szCs w:val="26"/>
              </w:rPr>
              <w:t>Độc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lập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– </w:t>
            </w:r>
            <w:proofErr w:type="spellStart"/>
            <w:r>
              <w:rPr>
                <w:b/>
                <w:bCs/>
                <w:sz w:val="26"/>
                <w:szCs w:val="26"/>
              </w:rPr>
              <w:t>Tự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do – </w:t>
            </w:r>
            <w:proofErr w:type="spellStart"/>
            <w:r>
              <w:rPr>
                <w:b/>
                <w:bCs/>
                <w:sz w:val="26"/>
                <w:szCs w:val="26"/>
              </w:rPr>
              <w:t>Hạnh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phúc</w:t>
            </w:r>
            <w:proofErr w:type="spellEnd"/>
            <w:r>
              <w:rPr>
                <w:b/>
                <w:bCs/>
                <w:sz w:val="26"/>
                <w:szCs w:val="26"/>
              </w:rPr>
              <w:br/>
              <w:t>___________</w:t>
            </w:r>
          </w:p>
        </w:tc>
      </w:tr>
      <w:tr w:rsidR="00C454AA" w:rsidTr="00C454AA">
        <w:tc>
          <w:tcPr>
            <w:tcW w:w="3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4AA" w:rsidRDefault="00C454AA">
            <w:pPr>
              <w:spacing w:before="100" w:beforeAutospacing="1" w:after="1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>: 1538/QĐ-</w:t>
            </w:r>
            <w:proofErr w:type="spellStart"/>
            <w:r>
              <w:rPr>
                <w:sz w:val="28"/>
                <w:szCs w:val="28"/>
              </w:rPr>
              <w:t>TTg</w:t>
            </w:r>
            <w:proofErr w:type="spellEnd"/>
          </w:p>
        </w:tc>
        <w:tc>
          <w:tcPr>
            <w:tcW w:w="57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4AA" w:rsidRDefault="00C454AA">
            <w:pPr>
              <w:spacing w:before="100" w:beforeAutospacing="1" w:after="12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Hà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Nội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</w:rPr>
              <w:t>ngày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23 </w:t>
            </w:r>
            <w:proofErr w:type="spellStart"/>
            <w:r>
              <w:rPr>
                <w:i/>
                <w:iCs/>
                <w:sz w:val="28"/>
                <w:szCs w:val="28"/>
              </w:rPr>
              <w:t>tháng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10 </w:t>
            </w:r>
            <w:proofErr w:type="spellStart"/>
            <w:r>
              <w:rPr>
                <w:i/>
                <w:iCs/>
                <w:sz w:val="28"/>
                <w:szCs w:val="28"/>
              </w:rPr>
              <w:t>năm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2008</w:t>
            </w:r>
          </w:p>
        </w:tc>
      </w:tr>
    </w:tbl>
    <w:p w:rsidR="00C454AA" w:rsidRDefault="00C454AA" w:rsidP="00C454AA">
      <w:pPr>
        <w:spacing w:before="100" w:beforeAutospacing="1" w:after="12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454AA" w:rsidRDefault="00C454AA" w:rsidP="00C454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QUYẾT ĐỊNH</w:t>
      </w:r>
    </w:p>
    <w:p w:rsidR="00C454AA" w:rsidRDefault="00C454AA" w:rsidP="00C454AA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Về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việc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phê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duyệt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phương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án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sắp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xếp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doanh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nghiệp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C454AA" w:rsidRDefault="00C454AA" w:rsidP="00C454A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100% </w:t>
      </w:r>
      <w:proofErr w:type="spellStart"/>
      <w:r>
        <w:rPr>
          <w:b/>
          <w:bCs/>
          <w:sz w:val="28"/>
          <w:szCs w:val="28"/>
        </w:rPr>
        <w:t>vốn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Nhà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nước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thuộc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Ủy</w:t>
      </w:r>
      <w:proofErr w:type="spellEnd"/>
      <w:r>
        <w:rPr>
          <w:b/>
          <w:bCs/>
          <w:sz w:val="28"/>
          <w:szCs w:val="28"/>
        </w:rPr>
        <w:t xml:space="preserve"> ban </w:t>
      </w:r>
      <w:proofErr w:type="spellStart"/>
      <w:r>
        <w:rPr>
          <w:b/>
          <w:bCs/>
          <w:sz w:val="28"/>
          <w:szCs w:val="28"/>
        </w:rPr>
        <w:t>nhân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dân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tỉnh</w:t>
      </w:r>
      <w:proofErr w:type="spellEnd"/>
      <w:r>
        <w:rPr>
          <w:b/>
          <w:bCs/>
          <w:sz w:val="28"/>
          <w:szCs w:val="28"/>
        </w:rPr>
        <w:t xml:space="preserve"> Lai </w:t>
      </w:r>
      <w:proofErr w:type="spellStart"/>
      <w:r>
        <w:rPr>
          <w:b/>
          <w:bCs/>
          <w:sz w:val="28"/>
          <w:szCs w:val="28"/>
        </w:rPr>
        <w:t>Châu</w:t>
      </w:r>
      <w:proofErr w:type="spellEnd"/>
    </w:p>
    <w:p w:rsidR="00C454AA" w:rsidRDefault="00C454AA" w:rsidP="00C454A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C454AA" w:rsidRDefault="00C454AA" w:rsidP="00C454AA">
      <w:pPr>
        <w:jc w:val="center"/>
        <w:rPr>
          <w:sz w:val="28"/>
          <w:szCs w:val="28"/>
        </w:rPr>
      </w:pPr>
    </w:p>
    <w:p w:rsidR="00C454AA" w:rsidRDefault="00C454AA" w:rsidP="00C454A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THỦ TƯỚNG CHÍNH PHỦ</w:t>
      </w:r>
    </w:p>
    <w:p w:rsidR="00C454AA" w:rsidRDefault="00C454AA" w:rsidP="00C454AA">
      <w:pPr>
        <w:spacing w:before="100" w:beforeAutospacing="1" w:after="120"/>
        <w:ind w:firstLine="72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Căn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cứ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Luật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Tổ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chức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Chính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phủ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ngày</w:t>
      </w:r>
      <w:proofErr w:type="spellEnd"/>
      <w:r>
        <w:rPr>
          <w:iCs/>
          <w:sz w:val="28"/>
          <w:szCs w:val="28"/>
        </w:rPr>
        <w:t xml:space="preserve"> 25 </w:t>
      </w:r>
      <w:proofErr w:type="spellStart"/>
      <w:r>
        <w:rPr>
          <w:iCs/>
          <w:sz w:val="28"/>
          <w:szCs w:val="28"/>
        </w:rPr>
        <w:t>tháng</w:t>
      </w:r>
      <w:proofErr w:type="spellEnd"/>
      <w:r>
        <w:rPr>
          <w:iCs/>
          <w:sz w:val="28"/>
          <w:szCs w:val="28"/>
        </w:rPr>
        <w:t xml:space="preserve"> 12 </w:t>
      </w:r>
      <w:proofErr w:type="spellStart"/>
      <w:r>
        <w:rPr>
          <w:iCs/>
          <w:sz w:val="28"/>
          <w:szCs w:val="28"/>
        </w:rPr>
        <w:t>năm</w:t>
      </w:r>
      <w:proofErr w:type="spellEnd"/>
      <w:r>
        <w:rPr>
          <w:iCs/>
          <w:sz w:val="28"/>
          <w:szCs w:val="28"/>
        </w:rPr>
        <w:t xml:space="preserve"> 2001;</w:t>
      </w:r>
    </w:p>
    <w:p w:rsidR="00C454AA" w:rsidRDefault="00C454AA" w:rsidP="00C454AA">
      <w:pPr>
        <w:spacing w:before="100" w:beforeAutospacing="1" w:after="120"/>
        <w:ind w:firstLine="72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Căn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cứ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Luật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Doanh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nghiệp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nhà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nước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ngày</w:t>
      </w:r>
      <w:proofErr w:type="spellEnd"/>
      <w:r>
        <w:rPr>
          <w:iCs/>
          <w:sz w:val="28"/>
          <w:szCs w:val="28"/>
        </w:rPr>
        <w:t xml:space="preserve"> 26 </w:t>
      </w:r>
      <w:proofErr w:type="spellStart"/>
      <w:r>
        <w:rPr>
          <w:iCs/>
          <w:sz w:val="28"/>
          <w:szCs w:val="28"/>
        </w:rPr>
        <w:t>tháng</w:t>
      </w:r>
      <w:proofErr w:type="spellEnd"/>
      <w:r>
        <w:rPr>
          <w:iCs/>
          <w:sz w:val="28"/>
          <w:szCs w:val="28"/>
        </w:rPr>
        <w:t xml:space="preserve"> 11 </w:t>
      </w:r>
      <w:proofErr w:type="spellStart"/>
      <w:r>
        <w:rPr>
          <w:iCs/>
          <w:sz w:val="28"/>
          <w:szCs w:val="28"/>
        </w:rPr>
        <w:t>năm</w:t>
      </w:r>
      <w:proofErr w:type="spellEnd"/>
      <w:r>
        <w:rPr>
          <w:iCs/>
          <w:sz w:val="28"/>
          <w:szCs w:val="28"/>
        </w:rPr>
        <w:t xml:space="preserve"> 2003;</w:t>
      </w:r>
    </w:p>
    <w:p w:rsidR="00C454AA" w:rsidRDefault="00C454AA" w:rsidP="00C454AA">
      <w:pPr>
        <w:spacing w:before="100" w:beforeAutospacing="1" w:after="120"/>
        <w:ind w:firstLine="72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Căn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cứ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Nghị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định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số</w:t>
      </w:r>
      <w:proofErr w:type="spellEnd"/>
      <w:r>
        <w:rPr>
          <w:iCs/>
          <w:sz w:val="28"/>
          <w:szCs w:val="28"/>
        </w:rPr>
        <w:t xml:space="preserve"> 109/2007/NĐ-CP </w:t>
      </w:r>
      <w:proofErr w:type="spellStart"/>
      <w:r>
        <w:rPr>
          <w:iCs/>
          <w:sz w:val="28"/>
          <w:szCs w:val="28"/>
        </w:rPr>
        <w:t>ngày</w:t>
      </w:r>
      <w:proofErr w:type="spellEnd"/>
      <w:r>
        <w:rPr>
          <w:iCs/>
          <w:sz w:val="28"/>
          <w:szCs w:val="28"/>
        </w:rPr>
        <w:t xml:space="preserve"> 26 </w:t>
      </w:r>
      <w:proofErr w:type="spellStart"/>
      <w:r>
        <w:rPr>
          <w:iCs/>
          <w:sz w:val="28"/>
          <w:szCs w:val="28"/>
        </w:rPr>
        <w:t>tháng</w:t>
      </w:r>
      <w:proofErr w:type="spellEnd"/>
      <w:r>
        <w:rPr>
          <w:iCs/>
          <w:sz w:val="28"/>
          <w:szCs w:val="28"/>
        </w:rPr>
        <w:t xml:space="preserve"> 6 </w:t>
      </w:r>
      <w:proofErr w:type="spellStart"/>
      <w:r>
        <w:rPr>
          <w:iCs/>
          <w:sz w:val="28"/>
          <w:szCs w:val="28"/>
        </w:rPr>
        <w:t>năm</w:t>
      </w:r>
      <w:proofErr w:type="spellEnd"/>
      <w:r>
        <w:rPr>
          <w:iCs/>
          <w:sz w:val="28"/>
          <w:szCs w:val="28"/>
        </w:rPr>
        <w:t xml:space="preserve"> 2007 </w:t>
      </w:r>
      <w:proofErr w:type="spellStart"/>
      <w:r>
        <w:rPr>
          <w:iCs/>
          <w:sz w:val="28"/>
          <w:szCs w:val="28"/>
        </w:rPr>
        <w:t>của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Chính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phủ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về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chuyển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doanh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nghiệp</w:t>
      </w:r>
      <w:proofErr w:type="spellEnd"/>
      <w:r>
        <w:rPr>
          <w:iCs/>
          <w:sz w:val="28"/>
          <w:szCs w:val="28"/>
        </w:rPr>
        <w:t xml:space="preserve"> 100% </w:t>
      </w:r>
      <w:proofErr w:type="spellStart"/>
      <w:r>
        <w:rPr>
          <w:iCs/>
          <w:sz w:val="28"/>
          <w:szCs w:val="28"/>
        </w:rPr>
        <w:t>vốn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nhà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nước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thành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công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ty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cổ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phần</w:t>
      </w:r>
      <w:proofErr w:type="spellEnd"/>
      <w:r>
        <w:rPr>
          <w:iCs/>
          <w:sz w:val="28"/>
          <w:szCs w:val="28"/>
        </w:rPr>
        <w:t>;</w:t>
      </w:r>
    </w:p>
    <w:p w:rsidR="00C454AA" w:rsidRDefault="00C454AA" w:rsidP="00C454AA">
      <w:pPr>
        <w:spacing w:before="100" w:beforeAutospacing="1" w:after="120"/>
        <w:ind w:firstLine="72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Căn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cứ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Quyết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định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số</w:t>
      </w:r>
      <w:proofErr w:type="spellEnd"/>
      <w:r>
        <w:rPr>
          <w:iCs/>
          <w:sz w:val="28"/>
          <w:szCs w:val="28"/>
        </w:rPr>
        <w:t xml:space="preserve"> 38/2007/QĐ-</w:t>
      </w:r>
      <w:proofErr w:type="spellStart"/>
      <w:r>
        <w:rPr>
          <w:iCs/>
          <w:sz w:val="28"/>
          <w:szCs w:val="28"/>
        </w:rPr>
        <w:t>TTg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ngày</w:t>
      </w:r>
      <w:proofErr w:type="spellEnd"/>
      <w:r>
        <w:rPr>
          <w:iCs/>
          <w:sz w:val="28"/>
          <w:szCs w:val="28"/>
        </w:rPr>
        <w:t xml:space="preserve"> 20 </w:t>
      </w:r>
      <w:proofErr w:type="spellStart"/>
      <w:r>
        <w:rPr>
          <w:iCs/>
          <w:sz w:val="28"/>
          <w:szCs w:val="28"/>
        </w:rPr>
        <w:t>tháng</w:t>
      </w:r>
      <w:proofErr w:type="spellEnd"/>
      <w:r>
        <w:rPr>
          <w:iCs/>
          <w:sz w:val="28"/>
          <w:szCs w:val="28"/>
        </w:rPr>
        <w:t xml:space="preserve"> 3 </w:t>
      </w:r>
      <w:proofErr w:type="spellStart"/>
      <w:r>
        <w:rPr>
          <w:iCs/>
          <w:sz w:val="28"/>
          <w:szCs w:val="28"/>
        </w:rPr>
        <w:t>năm</w:t>
      </w:r>
      <w:proofErr w:type="spellEnd"/>
      <w:r>
        <w:rPr>
          <w:iCs/>
          <w:sz w:val="28"/>
          <w:szCs w:val="28"/>
        </w:rPr>
        <w:t xml:space="preserve"> 2007 </w:t>
      </w:r>
      <w:proofErr w:type="spellStart"/>
      <w:r>
        <w:rPr>
          <w:iCs/>
          <w:sz w:val="28"/>
          <w:szCs w:val="28"/>
        </w:rPr>
        <w:t>của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Thủ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tướng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Chính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phủ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về</w:t>
      </w:r>
      <w:proofErr w:type="spellEnd"/>
      <w:r>
        <w:rPr>
          <w:iCs/>
          <w:sz w:val="28"/>
          <w:szCs w:val="28"/>
        </w:rPr>
        <w:t xml:space="preserve"> ban </w:t>
      </w:r>
      <w:proofErr w:type="spellStart"/>
      <w:r>
        <w:rPr>
          <w:iCs/>
          <w:sz w:val="28"/>
          <w:szCs w:val="28"/>
        </w:rPr>
        <w:t>hành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tiêu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chí</w:t>
      </w:r>
      <w:proofErr w:type="spellEnd"/>
      <w:r>
        <w:rPr>
          <w:iCs/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danh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mục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phân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loại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doanh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nghiệp</w:t>
      </w:r>
      <w:proofErr w:type="spellEnd"/>
      <w:r>
        <w:rPr>
          <w:iCs/>
          <w:sz w:val="28"/>
          <w:szCs w:val="28"/>
        </w:rPr>
        <w:t xml:space="preserve"> 100% </w:t>
      </w:r>
      <w:proofErr w:type="spellStart"/>
      <w:r>
        <w:rPr>
          <w:iCs/>
          <w:sz w:val="28"/>
          <w:szCs w:val="28"/>
        </w:rPr>
        <w:t>vốn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nhà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nước</w:t>
      </w:r>
      <w:proofErr w:type="spellEnd"/>
      <w:r>
        <w:rPr>
          <w:iCs/>
          <w:sz w:val="28"/>
          <w:szCs w:val="28"/>
        </w:rPr>
        <w:t>;</w:t>
      </w:r>
    </w:p>
    <w:p w:rsidR="00C454AA" w:rsidRDefault="00C454AA" w:rsidP="00C454AA">
      <w:pPr>
        <w:spacing w:before="100" w:beforeAutospacing="1" w:after="120"/>
        <w:ind w:firstLine="720"/>
        <w:jc w:val="both"/>
        <w:rPr>
          <w:sz w:val="28"/>
          <w:szCs w:val="28"/>
        </w:rPr>
      </w:pPr>
      <w:proofErr w:type="spellStart"/>
      <w:r>
        <w:rPr>
          <w:iCs/>
          <w:sz w:val="28"/>
          <w:szCs w:val="28"/>
        </w:rPr>
        <w:t>Xét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đề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nghị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của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Ủy</w:t>
      </w:r>
      <w:proofErr w:type="spellEnd"/>
      <w:r>
        <w:rPr>
          <w:iCs/>
          <w:sz w:val="28"/>
          <w:szCs w:val="28"/>
        </w:rPr>
        <w:t xml:space="preserve"> ban </w:t>
      </w:r>
      <w:proofErr w:type="spellStart"/>
      <w:r>
        <w:rPr>
          <w:iCs/>
          <w:sz w:val="28"/>
          <w:szCs w:val="28"/>
        </w:rPr>
        <w:t>nhân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dân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tỉnh</w:t>
      </w:r>
      <w:proofErr w:type="spellEnd"/>
      <w:r>
        <w:rPr>
          <w:iCs/>
          <w:sz w:val="28"/>
          <w:szCs w:val="28"/>
        </w:rPr>
        <w:t xml:space="preserve"> Lai </w:t>
      </w:r>
      <w:proofErr w:type="spellStart"/>
      <w:r>
        <w:rPr>
          <w:iCs/>
          <w:sz w:val="28"/>
          <w:szCs w:val="28"/>
        </w:rPr>
        <w:t>Châu</w:t>
      </w:r>
      <w:proofErr w:type="spellEnd"/>
      <w:r>
        <w:rPr>
          <w:iCs/>
          <w:sz w:val="28"/>
          <w:szCs w:val="28"/>
        </w:rPr>
        <w:t>,</w:t>
      </w:r>
    </w:p>
    <w:p w:rsidR="00C454AA" w:rsidRDefault="00C454AA" w:rsidP="00C454AA">
      <w:pPr>
        <w:spacing w:before="100" w:beforeAutospacing="1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QUYẾT ĐỊNH:</w:t>
      </w:r>
    </w:p>
    <w:p w:rsidR="00C454AA" w:rsidRDefault="00C454AA" w:rsidP="00C454AA">
      <w:pPr>
        <w:spacing w:before="100" w:beforeAutospacing="1" w:after="120"/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Điều</w:t>
      </w:r>
      <w:proofErr w:type="spellEnd"/>
      <w:r>
        <w:rPr>
          <w:b/>
          <w:bCs/>
          <w:sz w:val="28"/>
          <w:szCs w:val="28"/>
        </w:rPr>
        <w:t xml:space="preserve"> 1.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duyệt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án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sắp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100% </w:t>
      </w:r>
      <w:proofErr w:type="spellStart"/>
      <w:r>
        <w:rPr>
          <w:sz w:val="28"/>
          <w:szCs w:val="28"/>
        </w:rPr>
        <w:t>vốn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Lai </w:t>
      </w:r>
      <w:proofErr w:type="spellStart"/>
      <w:r>
        <w:rPr>
          <w:sz w:val="28"/>
          <w:szCs w:val="28"/>
        </w:rPr>
        <w:t>Châu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2008 – 2010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>:</w:t>
      </w:r>
    </w:p>
    <w:p w:rsidR="00C454AA" w:rsidRDefault="00C454AA" w:rsidP="00C454AA">
      <w:pPr>
        <w:spacing w:before="100" w:beforeAutospacing="1" w:after="120"/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Chuyển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thiết</w:t>
      </w:r>
      <w:proofErr w:type="spellEnd"/>
      <w:r>
        <w:rPr>
          <w:sz w:val="28"/>
          <w:szCs w:val="28"/>
        </w:rPr>
        <w:t xml:space="preserve"> Lai </w:t>
      </w:r>
      <w:proofErr w:type="spellStart"/>
      <w:r>
        <w:rPr>
          <w:sz w:val="28"/>
          <w:szCs w:val="28"/>
        </w:rPr>
        <w:t>Châu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hữu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2008).</w:t>
      </w:r>
      <w:proofErr w:type="gramEnd"/>
    </w:p>
    <w:p w:rsidR="00C454AA" w:rsidRDefault="00C454AA" w:rsidP="00C454AA">
      <w:pPr>
        <w:spacing w:before="100" w:beforeAutospacing="1" w:after="12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hóa</w:t>
      </w:r>
      <w:proofErr w:type="spellEnd"/>
      <w:r>
        <w:rPr>
          <w:sz w:val="28"/>
          <w:szCs w:val="28"/>
        </w:rPr>
        <w:t xml:space="preserve"> 12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>:</w:t>
      </w:r>
    </w:p>
    <w:p w:rsidR="00C454AA" w:rsidRDefault="00C454AA" w:rsidP="00C454AA">
      <w:pPr>
        <w:spacing w:before="100" w:beforeAutospacing="1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hữu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Sìn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>;</w:t>
      </w:r>
    </w:p>
    <w:p w:rsidR="00C454AA" w:rsidRDefault="00C454AA" w:rsidP="00C454AA">
      <w:pPr>
        <w:spacing w:before="100" w:beforeAutospacing="1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hữu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Lai </w:t>
      </w:r>
      <w:proofErr w:type="spellStart"/>
      <w:r>
        <w:rPr>
          <w:sz w:val="28"/>
          <w:szCs w:val="28"/>
        </w:rPr>
        <w:t>Châu</w:t>
      </w:r>
      <w:proofErr w:type="spellEnd"/>
      <w:r>
        <w:rPr>
          <w:sz w:val="28"/>
          <w:szCs w:val="28"/>
        </w:rPr>
        <w:t>;</w:t>
      </w:r>
    </w:p>
    <w:p w:rsidR="00C454AA" w:rsidRDefault="00C454AA" w:rsidP="00C454AA">
      <w:pPr>
        <w:spacing w:before="100" w:beforeAutospacing="1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hữu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Lai </w:t>
      </w:r>
      <w:proofErr w:type="spellStart"/>
      <w:r>
        <w:rPr>
          <w:sz w:val="28"/>
          <w:szCs w:val="28"/>
        </w:rPr>
        <w:t>Châu</w:t>
      </w:r>
      <w:proofErr w:type="spellEnd"/>
      <w:r>
        <w:rPr>
          <w:sz w:val="28"/>
          <w:szCs w:val="28"/>
        </w:rPr>
        <w:t>;</w:t>
      </w:r>
    </w:p>
    <w:p w:rsidR="00C454AA" w:rsidRDefault="00C454AA" w:rsidP="00C454AA">
      <w:pPr>
        <w:spacing w:before="100" w:beforeAutospacing="1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hữu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Lai </w:t>
      </w:r>
      <w:proofErr w:type="spellStart"/>
      <w:r>
        <w:rPr>
          <w:sz w:val="28"/>
          <w:szCs w:val="28"/>
        </w:rPr>
        <w:t>Châu</w:t>
      </w:r>
      <w:proofErr w:type="spellEnd"/>
      <w:r>
        <w:rPr>
          <w:sz w:val="28"/>
          <w:szCs w:val="28"/>
        </w:rPr>
        <w:t>;</w:t>
      </w:r>
    </w:p>
    <w:p w:rsidR="00C454AA" w:rsidRDefault="00C454AA" w:rsidP="00C454AA">
      <w:pPr>
        <w:spacing w:before="100" w:beforeAutospacing="1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hữu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Tè</w:t>
      </w:r>
      <w:proofErr w:type="spellEnd"/>
      <w:r>
        <w:rPr>
          <w:sz w:val="28"/>
          <w:szCs w:val="28"/>
        </w:rPr>
        <w:t>;</w:t>
      </w:r>
    </w:p>
    <w:p w:rsidR="00C454AA" w:rsidRDefault="00C454AA" w:rsidP="00C454AA">
      <w:pPr>
        <w:spacing w:before="100" w:beforeAutospacing="1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hữu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chữa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3 Lai </w:t>
      </w:r>
      <w:proofErr w:type="spellStart"/>
      <w:r>
        <w:rPr>
          <w:sz w:val="28"/>
          <w:szCs w:val="28"/>
        </w:rPr>
        <w:t>Châu</w:t>
      </w:r>
      <w:proofErr w:type="spellEnd"/>
      <w:r>
        <w:rPr>
          <w:sz w:val="28"/>
          <w:szCs w:val="28"/>
        </w:rPr>
        <w:t>;</w:t>
      </w:r>
    </w:p>
    <w:p w:rsidR="00C454AA" w:rsidRDefault="00C454AA" w:rsidP="00C454AA">
      <w:pPr>
        <w:spacing w:before="100" w:beforeAutospacing="1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hữu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Lai </w:t>
      </w:r>
      <w:proofErr w:type="spellStart"/>
      <w:r>
        <w:rPr>
          <w:sz w:val="28"/>
          <w:szCs w:val="28"/>
        </w:rPr>
        <w:t>Châu</w:t>
      </w:r>
      <w:proofErr w:type="spellEnd"/>
      <w:r>
        <w:rPr>
          <w:sz w:val="28"/>
          <w:szCs w:val="28"/>
        </w:rPr>
        <w:t>;</w:t>
      </w:r>
    </w:p>
    <w:p w:rsidR="00C454AA" w:rsidRDefault="00C454AA" w:rsidP="00C454AA">
      <w:pPr>
        <w:spacing w:before="100" w:beforeAutospacing="1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hữu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chữa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1 Lai </w:t>
      </w:r>
      <w:proofErr w:type="spellStart"/>
      <w:r>
        <w:rPr>
          <w:sz w:val="28"/>
          <w:szCs w:val="28"/>
        </w:rPr>
        <w:t>Châu</w:t>
      </w:r>
      <w:proofErr w:type="spellEnd"/>
      <w:r>
        <w:rPr>
          <w:sz w:val="28"/>
          <w:szCs w:val="28"/>
        </w:rPr>
        <w:t>;</w:t>
      </w:r>
    </w:p>
    <w:p w:rsidR="00C454AA" w:rsidRDefault="00C454AA" w:rsidP="00C454AA">
      <w:pPr>
        <w:spacing w:before="100" w:beforeAutospacing="1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hữu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Chè</w:t>
      </w:r>
      <w:proofErr w:type="spellEnd"/>
      <w:r>
        <w:rPr>
          <w:sz w:val="28"/>
          <w:szCs w:val="28"/>
        </w:rPr>
        <w:t xml:space="preserve"> Tam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Lai </w:t>
      </w:r>
      <w:proofErr w:type="spellStart"/>
      <w:r>
        <w:rPr>
          <w:sz w:val="28"/>
          <w:szCs w:val="28"/>
        </w:rPr>
        <w:t>Châu</w:t>
      </w:r>
      <w:proofErr w:type="spellEnd"/>
      <w:r>
        <w:rPr>
          <w:sz w:val="28"/>
          <w:szCs w:val="28"/>
        </w:rPr>
        <w:t>;</w:t>
      </w:r>
    </w:p>
    <w:p w:rsidR="00C454AA" w:rsidRDefault="00C454AA" w:rsidP="00C454AA">
      <w:pPr>
        <w:spacing w:before="100" w:beforeAutospacing="1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hữu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Lai </w:t>
      </w:r>
      <w:proofErr w:type="spellStart"/>
      <w:r>
        <w:rPr>
          <w:sz w:val="28"/>
          <w:szCs w:val="28"/>
        </w:rPr>
        <w:t>Châu</w:t>
      </w:r>
      <w:proofErr w:type="spellEnd"/>
      <w:r>
        <w:rPr>
          <w:sz w:val="28"/>
          <w:szCs w:val="28"/>
        </w:rPr>
        <w:t>;</w:t>
      </w:r>
    </w:p>
    <w:p w:rsidR="00C454AA" w:rsidRDefault="00C454AA" w:rsidP="00C454AA">
      <w:pPr>
        <w:spacing w:before="100" w:beforeAutospacing="1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hữu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Lai </w:t>
      </w:r>
      <w:proofErr w:type="spellStart"/>
      <w:r>
        <w:rPr>
          <w:sz w:val="28"/>
          <w:szCs w:val="28"/>
        </w:rPr>
        <w:t>Châu</w:t>
      </w:r>
      <w:proofErr w:type="spellEnd"/>
      <w:r>
        <w:rPr>
          <w:sz w:val="28"/>
          <w:szCs w:val="28"/>
        </w:rPr>
        <w:t>;</w:t>
      </w:r>
    </w:p>
    <w:p w:rsidR="00C454AA" w:rsidRDefault="00C454AA" w:rsidP="00C454AA">
      <w:pPr>
        <w:spacing w:before="100" w:beforeAutospacing="1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hữu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Lai </w:t>
      </w:r>
      <w:proofErr w:type="spellStart"/>
      <w:r>
        <w:rPr>
          <w:sz w:val="28"/>
          <w:szCs w:val="28"/>
        </w:rPr>
        <w:t>Châu</w:t>
      </w:r>
      <w:proofErr w:type="spellEnd"/>
      <w:r>
        <w:rPr>
          <w:sz w:val="28"/>
          <w:szCs w:val="28"/>
        </w:rPr>
        <w:t>.</w:t>
      </w:r>
    </w:p>
    <w:p w:rsidR="00C454AA" w:rsidRDefault="00C454AA" w:rsidP="00C454AA">
      <w:pPr>
        <w:spacing w:before="100" w:beforeAutospacing="1" w:after="120"/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Điều</w:t>
      </w:r>
      <w:proofErr w:type="spellEnd"/>
      <w:r>
        <w:rPr>
          <w:b/>
          <w:bCs/>
          <w:sz w:val="28"/>
          <w:szCs w:val="28"/>
        </w:rPr>
        <w:t xml:space="preserve"> 2.</w:t>
      </w:r>
      <w:proofErr w:type="gramEnd"/>
      <w:r>
        <w:rPr>
          <w:sz w:val="28"/>
          <w:szCs w:val="28"/>
        </w:rPr>
        <w:t xml:space="preserve"> </w:t>
      </w:r>
    </w:p>
    <w:p w:rsidR="00C454AA" w:rsidRDefault="00C454AA" w:rsidP="00C454AA">
      <w:pPr>
        <w:spacing w:before="100" w:beforeAutospacing="1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Lai </w:t>
      </w:r>
      <w:proofErr w:type="spellStart"/>
      <w:r>
        <w:rPr>
          <w:sz w:val="28"/>
          <w:szCs w:val="28"/>
        </w:rPr>
        <w:t>Châu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sắp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38/2007/QĐ-</w:t>
      </w:r>
      <w:proofErr w:type="spellStart"/>
      <w:r>
        <w:rPr>
          <w:sz w:val="28"/>
          <w:szCs w:val="28"/>
        </w:rPr>
        <w:t>TTg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20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2007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100% </w:t>
      </w:r>
      <w:proofErr w:type="spellStart"/>
      <w:r>
        <w:rPr>
          <w:sz w:val="28"/>
          <w:szCs w:val="28"/>
        </w:rPr>
        <w:t>vốn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nắm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giữ</w:t>
      </w:r>
      <w:proofErr w:type="spellEnd"/>
      <w:r>
        <w:rPr>
          <w:sz w:val="28"/>
          <w:szCs w:val="28"/>
        </w:rPr>
        <w:t>.</w:t>
      </w:r>
    </w:p>
    <w:p w:rsidR="00C454AA" w:rsidRDefault="00C454AA" w:rsidP="00C454AA">
      <w:pPr>
        <w:spacing w:before="100" w:beforeAutospacing="1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Cán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Lao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Thương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Lai </w:t>
      </w:r>
      <w:proofErr w:type="spellStart"/>
      <w:r>
        <w:rPr>
          <w:sz w:val="28"/>
          <w:szCs w:val="28"/>
        </w:rPr>
        <w:t>Châu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>.</w:t>
      </w:r>
    </w:p>
    <w:p w:rsidR="00C454AA" w:rsidRDefault="00C454AA" w:rsidP="00C454AA">
      <w:pPr>
        <w:spacing w:before="100" w:beforeAutospacing="1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Ban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chịu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dõi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>.</w:t>
      </w:r>
    </w:p>
    <w:p w:rsidR="00C454AA" w:rsidRDefault="00C454AA" w:rsidP="00C454AA">
      <w:pPr>
        <w:spacing w:before="100" w:beforeAutospacing="1" w:after="120"/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Điều</w:t>
      </w:r>
      <w:proofErr w:type="spellEnd"/>
      <w:r>
        <w:rPr>
          <w:b/>
          <w:bCs/>
          <w:sz w:val="28"/>
          <w:szCs w:val="28"/>
        </w:rPr>
        <w:t xml:space="preserve"> 3.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>.</w:t>
      </w:r>
    </w:p>
    <w:p w:rsidR="00C454AA" w:rsidRDefault="00C454AA" w:rsidP="00C454AA">
      <w:pPr>
        <w:spacing w:before="100" w:beforeAutospacing="1" w:after="12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Lai </w:t>
      </w:r>
      <w:proofErr w:type="spellStart"/>
      <w:r>
        <w:rPr>
          <w:sz w:val="28"/>
          <w:szCs w:val="28"/>
        </w:rPr>
        <w:t>Châu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chịu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59"/>
        <w:gridCol w:w="4672"/>
      </w:tblGrid>
      <w:tr w:rsidR="00C454AA" w:rsidTr="00C454AA">
        <w:tc>
          <w:tcPr>
            <w:tcW w:w="4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4AA" w:rsidRDefault="00C454AA">
            <w:pPr>
              <w:spacing w:before="100" w:beforeAutospacing="1" w:after="120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Nơi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nhận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br/>
              <w:t xml:space="preserve">- </w:t>
            </w:r>
            <w:proofErr w:type="spellStart"/>
            <w:r>
              <w:rPr>
                <w:sz w:val="22"/>
                <w:szCs w:val="22"/>
              </w:rPr>
              <w:t>Như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Điều</w:t>
            </w:r>
            <w:proofErr w:type="spellEnd"/>
            <w:r>
              <w:rPr>
                <w:sz w:val="22"/>
                <w:szCs w:val="22"/>
              </w:rPr>
              <w:t xml:space="preserve"> 2;</w:t>
            </w:r>
            <w:r>
              <w:rPr>
                <w:sz w:val="22"/>
                <w:szCs w:val="22"/>
              </w:rPr>
              <w:br/>
              <w:t xml:space="preserve">- </w:t>
            </w:r>
            <w:proofErr w:type="spellStart"/>
            <w:r>
              <w:rPr>
                <w:sz w:val="22"/>
                <w:szCs w:val="22"/>
              </w:rPr>
              <w:t>Thủ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tướng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các</w:t>
            </w:r>
            <w:proofErr w:type="spellEnd"/>
            <w:r>
              <w:rPr>
                <w:sz w:val="22"/>
                <w:szCs w:val="22"/>
              </w:rPr>
              <w:t xml:space="preserve"> PTT </w:t>
            </w:r>
            <w:proofErr w:type="spellStart"/>
            <w:r>
              <w:rPr>
                <w:sz w:val="22"/>
                <w:szCs w:val="22"/>
              </w:rPr>
              <w:t>Chính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phủ</w:t>
            </w:r>
            <w:proofErr w:type="spellEnd"/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br/>
              <w:t xml:space="preserve">- VPCP: BTCN, PCN </w:t>
            </w:r>
            <w:proofErr w:type="spellStart"/>
            <w:r>
              <w:rPr>
                <w:sz w:val="22"/>
                <w:szCs w:val="22"/>
              </w:rPr>
              <w:t>Phạm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Viết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Muôn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các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Vụ</w:t>
            </w:r>
            <w:proofErr w:type="spellEnd"/>
            <w:r>
              <w:rPr>
                <w:sz w:val="22"/>
                <w:szCs w:val="22"/>
              </w:rPr>
              <w:t>: TH, KTTH, ĐP, TKBT, TTĐT;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 xml:space="preserve">- </w:t>
            </w:r>
            <w:proofErr w:type="spellStart"/>
            <w:r>
              <w:rPr>
                <w:sz w:val="22"/>
                <w:szCs w:val="22"/>
              </w:rPr>
              <w:t>Lưu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Văn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thư</w:t>
            </w:r>
            <w:proofErr w:type="spellEnd"/>
            <w:r>
              <w:rPr>
                <w:sz w:val="22"/>
                <w:szCs w:val="22"/>
              </w:rPr>
              <w:t>, ĐMDN (5)</w:t>
            </w:r>
          </w:p>
        </w:tc>
        <w:tc>
          <w:tcPr>
            <w:tcW w:w="4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4AA" w:rsidRDefault="00C454AA">
            <w:pPr>
              <w:spacing w:before="100" w:beforeAutospacing="1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KT. THỦ TƯỚNG</w:t>
            </w:r>
            <w:r>
              <w:rPr>
                <w:b/>
                <w:bCs/>
                <w:sz w:val="28"/>
                <w:szCs w:val="28"/>
              </w:rPr>
              <w:br/>
              <w:t>PHÓ THỦ TƯỚNG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  <w:t>(</w:t>
            </w:r>
            <w:proofErr w:type="spellStart"/>
            <w:r>
              <w:rPr>
                <w:b/>
                <w:bCs/>
                <w:sz w:val="28"/>
                <w:szCs w:val="28"/>
              </w:rPr>
              <w:t>Đã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ký</w:t>
            </w:r>
            <w:proofErr w:type="spellEnd"/>
            <w:r>
              <w:rPr>
                <w:b/>
                <w:bCs/>
                <w:sz w:val="28"/>
                <w:szCs w:val="28"/>
              </w:rPr>
              <w:t>)</w:t>
            </w:r>
          </w:p>
          <w:p w:rsidR="00C454AA" w:rsidRDefault="00C454AA">
            <w:pPr>
              <w:spacing w:before="100" w:beforeAutospacing="1"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Nguyễn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Sinh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Hùng</w:t>
            </w:r>
            <w:proofErr w:type="spellEnd"/>
          </w:p>
        </w:tc>
      </w:tr>
    </w:tbl>
    <w:p w:rsidR="00C454AA" w:rsidRDefault="00C454AA" w:rsidP="00C454AA">
      <w:pPr>
        <w:spacing w:before="100" w:beforeAutospacing="1" w:after="120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</w:p>
    <w:p w:rsidR="00D17BC6" w:rsidRDefault="00D17BC6"/>
    <w:sectPr w:rsidR="00D17BC6" w:rsidSect="00D17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54AA"/>
    <w:rsid w:val="00C454AA"/>
    <w:rsid w:val="00D1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HangTTDL</dc:creator>
  <cp:lastModifiedBy>HangTTDL</cp:lastModifiedBy>
  <cp:revision>1</cp:revision>
  <dcterms:created xsi:type="dcterms:W3CDTF">2015-11-19T09:34:00Z</dcterms:created>
  <dcterms:modified xsi:type="dcterms:W3CDTF">2015-11-19T09:34:00Z</dcterms:modified>
</cp:coreProperties>
</file>